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8/30/26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Rahmenleasingvereinbarung zur Umsetzung des Dienstradleasings für die Beschäftigten der Hanse- und Universitätsstadt Rostock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bschluss einer Rahmenleasingvereinbarung zur Umsetzung des Dienstradleasings für die Beschäftigten der Hanse- und Universitätsstadt Rostock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